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00000" w14:textId="77777777" w:rsidR="004557B1" w:rsidRDefault="004557B1">
      <w:pPr>
        <w:pStyle w:val="ConsPlusNormal"/>
        <w:jc w:val="right"/>
        <w:outlineLvl w:val="0"/>
        <w:rPr>
          <w:rFonts w:ascii="Times New Roman" w:hAnsi="Times New Roman"/>
          <w:sz w:val="26"/>
        </w:rPr>
      </w:pPr>
    </w:p>
    <w:p w14:paraId="02000000" w14:textId="77777777" w:rsidR="004557B1" w:rsidRDefault="00A973AD">
      <w:pPr>
        <w:pStyle w:val="ConsPlusNormal"/>
        <w:jc w:val="right"/>
        <w:outlineLvl w:val="0"/>
        <w:rPr>
          <w:rFonts w:ascii="Times New Roman" w:hAnsi="Times New Roman"/>
          <w:sz w:val="26"/>
        </w:rPr>
      </w:pPr>
      <w:r>
        <w:rPr>
          <w:rFonts w:ascii="Times New Roman" w:hAnsi="Times New Roman"/>
          <w:sz w:val="26"/>
        </w:rPr>
        <w:t>Утверждено</w:t>
      </w:r>
    </w:p>
    <w:p w14:paraId="03000000" w14:textId="77777777" w:rsidR="004557B1" w:rsidRDefault="00A973AD">
      <w:pPr>
        <w:pStyle w:val="ConsPlusNormal"/>
        <w:jc w:val="right"/>
        <w:rPr>
          <w:rFonts w:ascii="Times New Roman" w:hAnsi="Times New Roman"/>
          <w:sz w:val="26"/>
        </w:rPr>
      </w:pPr>
      <w:r>
        <w:rPr>
          <w:rFonts w:ascii="Times New Roman" w:hAnsi="Times New Roman"/>
          <w:sz w:val="26"/>
        </w:rPr>
        <w:t xml:space="preserve"> постановлением</w:t>
      </w:r>
    </w:p>
    <w:p w14:paraId="04000000" w14:textId="77777777" w:rsidR="004557B1" w:rsidRDefault="00A973AD">
      <w:pPr>
        <w:pStyle w:val="ConsPlusNormal"/>
        <w:jc w:val="right"/>
        <w:rPr>
          <w:rFonts w:ascii="Times New Roman" w:hAnsi="Times New Roman"/>
          <w:sz w:val="26"/>
        </w:rPr>
      </w:pPr>
      <w:r>
        <w:rPr>
          <w:rFonts w:ascii="Times New Roman" w:hAnsi="Times New Roman"/>
          <w:sz w:val="26"/>
        </w:rPr>
        <w:t>Администрации</w:t>
      </w:r>
    </w:p>
    <w:p w14:paraId="05000000" w14:textId="77777777" w:rsidR="004557B1" w:rsidRDefault="00A973AD">
      <w:pPr>
        <w:pStyle w:val="ConsPlusNormal"/>
        <w:jc w:val="right"/>
        <w:rPr>
          <w:rFonts w:ascii="Times New Roman" w:hAnsi="Times New Roman"/>
          <w:sz w:val="26"/>
        </w:rPr>
      </w:pPr>
      <w:r>
        <w:rPr>
          <w:rFonts w:ascii="Times New Roman" w:hAnsi="Times New Roman"/>
          <w:sz w:val="26"/>
        </w:rPr>
        <w:t>Пограничного</w:t>
      </w:r>
    </w:p>
    <w:p w14:paraId="06000000" w14:textId="77777777" w:rsidR="004557B1" w:rsidRDefault="00A973AD">
      <w:pPr>
        <w:pStyle w:val="ConsPlusNormal"/>
        <w:jc w:val="right"/>
        <w:rPr>
          <w:rFonts w:ascii="Times New Roman" w:hAnsi="Times New Roman"/>
          <w:sz w:val="26"/>
        </w:rPr>
      </w:pPr>
      <w:r>
        <w:rPr>
          <w:rFonts w:ascii="Times New Roman" w:hAnsi="Times New Roman"/>
          <w:sz w:val="26"/>
        </w:rPr>
        <w:t>муниципального округа</w:t>
      </w:r>
    </w:p>
    <w:p w14:paraId="07000000" w14:textId="5FE62126" w:rsidR="004557B1" w:rsidRDefault="00A973AD">
      <w:pPr>
        <w:pStyle w:val="ConsPlusNormal"/>
        <w:jc w:val="right"/>
        <w:rPr>
          <w:rFonts w:ascii="Times New Roman" w:hAnsi="Times New Roman"/>
          <w:sz w:val="26"/>
          <w:u w:val="single"/>
        </w:rPr>
      </w:pPr>
      <w:r>
        <w:rPr>
          <w:rFonts w:ascii="Times New Roman" w:hAnsi="Times New Roman"/>
          <w:sz w:val="26"/>
        </w:rPr>
        <w:t xml:space="preserve"> от </w:t>
      </w:r>
      <w:r w:rsidR="00B01743">
        <w:rPr>
          <w:rFonts w:ascii="Times New Roman" w:hAnsi="Times New Roman"/>
          <w:sz w:val="26"/>
          <w:u w:val="single"/>
        </w:rPr>
        <w:t>29.03.2023</w:t>
      </w:r>
      <w:r>
        <w:rPr>
          <w:rFonts w:ascii="Times New Roman" w:hAnsi="Times New Roman"/>
          <w:sz w:val="26"/>
        </w:rPr>
        <w:t xml:space="preserve"> N </w:t>
      </w:r>
      <w:r>
        <w:rPr>
          <w:rFonts w:ascii="Times New Roman" w:hAnsi="Times New Roman"/>
          <w:sz w:val="26"/>
          <w:u w:val="single"/>
        </w:rPr>
        <w:t>326</w:t>
      </w:r>
    </w:p>
    <w:p w14:paraId="7150A956" w14:textId="7319A071" w:rsidR="00B42F37" w:rsidRDefault="00B42F37" w:rsidP="00B42F37">
      <w:pPr>
        <w:pStyle w:val="ConsPlusNormal"/>
        <w:jc w:val="right"/>
        <w:rPr>
          <w:rFonts w:ascii="Times New Roman" w:hAnsi="Times New Roman"/>
          <w:sz w:val="26"/>
          <w:u w:val="single"/>
        </w:rPr>
      </w:pPr>
      <w:r>
        <w:rPr>
          <w:rFonts w:ascii="Times New Roman" w:hAnsi="Times New Roman"/>
          <w:sz w:val="26"/>
          <w:u w:val="single"/>
        </w:rPr>
        <w:t xml:space="preserve">(редакция </w:t>
      </w:r>
      <w:r w:rsidR="00B01743">
        <w:rPr>
          <w:rFonts w:ascii="Times New Roman" w:hAnsi="Times New Roman"/>
          <w:sz w:val="26"/>
          <w:u w:val="single"/>
        </w:rPr>
        <w:t>Постановление</w:t>
      </w:r>
      <w:r>
        <w:rPr>
          <w:rFonts w:ascii="Times New Roman" w:hAnsi="Times New Roman"/>
          <w:sz w:val="26"/>
          <w:u w:val="single"/>
        </w:rPr>
        <w:t xml:space="preserve"> </w:t>
      </w:r>
    </w:p>
    <w:p w14:paraId="0B6FF8D7" w14:textId="3E7D2E85" w:rsidR="00B42F37" w:rsidRDefault="00B42F37">
      <w:pPr>
        <w:pStyle w:val="ConsPlusNormal"/>
        <w:jc w:val="right"/>
        <w:rPr>
          <w:rFonts w:ascii="Times New Roman" w:hAnsi="Times New Roman"/>
          <w:sz w:val="26"/>
        </w:rPr>
      </w:pPr>
      <w:r>
        <w:rPr>
          <w:rFonts w:ascii="Times New Roman" w:hAnsi="Times New Roman"/>
          <w:sz w:val="26"/>
          <w:u w:val="single"/>
        </w:rPr>
        <w:t>№ 230 от 03.03.2025)</w:t>
      </w:r>
    </w:p>
    <w:p w14:paraId="08000000" w14:textId="77777777" w:rsidR="004557B1" w:rsidRDefault="004557B1">
      <w:pPr>
        <w:pStyle w:val="ConsPlusNormal"/>
        <w:jc w:val="both"/>
        <w:rPr>
          <w:sz w:val="26"/>
        </w:rPr>
      </w:pPr>
    </w:p>
    <w:p w14:paraId="09000000" w14:textId="77777777" w:rsidR="004557B1" w:rsidRDefault="00A973AD">
      <w:pPr>
        <w:pStyle w:val="ConsPlusTitle"/>
        <w:jc w:val="center"/>
        <w:rPr>
          <w:rFonts w:ascii="Times New Roman" w:hAnsi="Times New Roman"/>
        </w:rPr>
      </w:pPr>
      <w:bookmarkStart w:id="0" w:name="Par36"/>
      <w:bookmarkEnd w:id="0"/>
      <w:r>
        <w:rPr>
          <w:rFonts w:ascii="Times New Roman" w:hAnsi="Times New Roman"/>
        </w:rPr>
        <w:t>ПОРЯДОК</w:t>
      </w:r>
    </w:p>
    <w:p w14:paraId="0A000000" w14:textId="77777777" w:rsidR="004557B1" w:rsidRDefault="00A973AD">
      <w:pPr>
        <w:pStyle w:val="ConsPlusTitle"/>
        <w:jc w:val="center"/>
        <w:rPr>
          <w:rFonts w:ascii="Times New Roman" w:hAnsi="Times New Roman"/>
        </w:rPr>
      </w:pPr>
      <w:r>
        <w:rPr>
          <w:rFonts w:ascii="Times New Roman" w:hAnsi="Times New Roman"/>
        </w:rPr>
        <w:t>СОЗДАНИЯ И ИСПОЛЬЗОВАНИЯ, В ТОМ ЧИСЛЕ НА ПЛАТНОЙ ОСНОВЕ,</w:t>
      </w:r>
    </w:p>
    <w:p w14:paraId="0B000000" w14:textId="77777777" w:rsidR="004557B1" w:rsidRDefault="00A973AD">
      <w:pPr>
        <w:pStyle w:val="ConsPlusTitle"/>
        <w:jc w:val="center"/>
        <w:rPr>
          <w:rFonts w:ascii="Times New Roman" w:hAnsi="Times New Roman"/>
        </w:rPr>
      </w:pPr>
      <w:r>
        <w:rPr>
          <w:rFonts w:ascii="Times New Roman" w:hAnsi="Times New Roman"/>
        </w:rPr>
        <w:t>ПАРКОВОК (ПАРКОВОЧНЫХ МЕСТ), РАСПОЛОЖЕННЫХ НА АВТОМОБИЛЬНЫХ</w:t>
      </w:r>
    </w:p>
    <w:p w14:paraId="0C000000" w14:textId="77777777" w:rsidR="004557B1" w:rsidRDefault="00A973AD">
      <w:pPr>
        <w:pStyle w:val="ConsPlusTitle"/>
        <w:jc w:val="center"/>
        <w:rPr>
          <w:rFonts w:ascii="Times New Roman" w:hAnsi="Times New Roman"/>
        </w:rPr>
      </w:pPr>
      <w:r>
        <w:rPr>
          <w:rFonts w:ascii="Times New Roman" w:hAnsi="Times New Roman"/>
        </w:rPr>
        <w:t>ДОРОГАХ ОБЩЕГО ПОЛЬЗОВАНИЯ МЕСТНОГО ЗНАЧЕНИЯ</w:t>
      </w:r>
    </w:p>
    <w:p w14:paraId="0D000000" w14:textId="77777777" w:rsidR="004557B1" w:rsidRDefault="00A973AD">
      <w:pPr>
        <w:pStyle w:val="ConsPlusTitle"/>
        <w:jc w:val="center"/>
        <w:rPr>
          <w:rFonts w:ascii="Times New Roman" w:hAnsi="Times New Roman"/>
        </w:rPr>
      </w:pPr>
      <w:r>
        <w:rPr>
          <w:rFonts w:ascii="Times New Roman" w:hAnsi="Times New Roman"/>
        </w:rPr>
        <w:t>ПОГРАНИЧНОГО МУНИЦИПАЛЬНОГО ОКРУГА</w:t>
      </w:r>
    </w:p>
    <w:p w14:paraId="0E000000" w14:textId="77777777" w:rsidR="004557B1" w:rsidRPr="00B01743" w:rsidRDefault="004557B1">
      <w:pPr>
        <w:pStyle w:val="ConsPlusNormal"/>
        <w:spacing w:after="1"/>
        <w:rPr>
          <w:rFonts w:ascii="Times New Roman" w:hAnsi="Times New Roman"/>
          <w:b/>
          <w:szCs w:val="26"/>
        </w:rPr>
      </w:pPr>
    </w:p>
    <w:p w14:paraId="11000000" w14:textId="38946663" w:rsidR="004557B1" w:rsidRPr="00B01743" w:rsidRDefault="004557B1">
      <w:pPr>
        <w:pStyle w:val="ConsPlusNormal"/>
        <w:jc w:val="both"/>
        <w:rPr>
          <w:b/>
          <w:szCs w:val="26"/>
        </w:rPr>
      </w:pPr>
    </w:p>
    <w:p w14:paraId="3028B111" w14:textId="241DAF7F" w:rsidR="00B01743" w:rsidRPr="00B01743" w:rsidRDefault="00B01743">
      <w:pPr>
        <w:pStyle w:val="ConsPlusNormal"/>
        <w:jc w:val="both"/>
        <w:rPr>
          <w:b/>
          <w:szCs w:val="26"/>
        </w:rPr>
      </w:pPr>
      <w:bookmarkStart w:id="1" w:name="_GoBack"/>
      <w:bookmarkEnd w:id="1"/>
    </w:p>
    <w:p w14:paraId="21E25835" w14:textId="77777777" w:rsidR="00B01743" w:rsidRPr="00B01743" w:rsidRDefault="00B01743">
      <w:pPr>
        <w:pStyle w:val="ConsPlusNormal"/>
        <w:jc w:val="both"/>
        <w:rPr>
          <w:b/>
          <w:szCs w:val="26"/>
        </w:rPr>
      </w:pPr>
    </w:p>
    <w:p w14:paraId="12000000" w14:textId="77777777" w:rsidR="004557B1" w:rsidRPr="00B01743" w:rsidRDefault="00A973AD">
      <w:pPr>
        <w:pStyle w:val="ConsPlusTitle"/>
        <w:jc w:val="center"/>
        <w:outlineLvl w:val="1"/>
        <w:rPr>
          <w:rFonts w:ascii="Times New Roman" w:hAnsi="Times New Roman"/>
          <w:sz w:val="26"/>
          <w:szCs w:val="26"/>
        </w:rPr>
      </w:pPr>
      <w:r w:rsidRPr="00B01743">
        <w:rPr>
          <w:rFonts w:ascii="Times New Roman" w:hAnsi="Times New Roman"/>
          <w:sz w:val="26"/>
          <w:szCs w:val="26"/>
        </w:rPr>
        <w:t>1. Общие положения</w:t>
      </w:r>
    </w:p>
    <w:p w14:paraId="13000000" w14:textId="77777777" w:rsidR="004557B1" w:rsidRPr="00B01743" w:rsidRDefault="004557B1">
      <w:pPr>
        <w:pStyle w:val="ConsPlusNormal"/>
        <w:jc w:val="both"/>
        <w:rPr>
          <w:rFonts w:ascii="Times New Roman" w:hAnsi="Times New Roman"/>
          <w:b/>
          <w:sz w:val="26"/>
          <w:szCs w:val="26"/>
        </w:rPr>
      </w:pPr>
    </w:p>
    <w:p w14:paraId="14000000" w14:textId="77777777" w:rsidR="004557B1" w:rsidRDefault="00A973AD">
      <w:pPr>
        <w:pStyle w:val="ConsPlusNormal"/>
        <w:ind w:firstLine="540"/>
        <w:jc w:val="both"/>
        <w:rPr>
          <w:rFonts w:ascii="Times New Roman" w:hAnsi="Times New Roman"/>
          <w:sz w:val="26"/>
        </w:rPr>
      </w:pPr>
      <w:r>
        <w:rPr>
          <w:rFonts w:ascii="Times New Roman" w:hAnsi="Times New Roman"/>
          <w:sz w:val="26"/>
        </w:rPr>
        <w:t>1.1. Настоящий Порядок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Пограничного муниципального округа</w:t>
      </w:r>
      <w:r>
        <w:rPr>
          <w:sz w:val="26"/>
        </w:rPr>
        <w:t xml:space="preserve"> </w:t>
      </w:r>
      <w:r>
        <w:rPr>
          <w:rFonts w:ascii="Times New Roman" w:hAnsi="Times New Roman"/>
          <w:sz w:val="26"/>
        </w:rPr>
        <w:t>(далее - Порядок) устанавливает требования к созданию, использованию и прекращению, в том числе и на платной основе, парковок (парковочных мест), расположенных на автомобильных дорогах общего пользования местного значения Пограничного муниципального округа</w:t>
      </w:r>
      <w:r>
        <w:rPr>
          <w:sz w:val="26"/>
        </w:rPr>
        <w:t xml:space="preserve"> </w:t>
      </w:r>
      <w:r>
        <w:rPr>
          <w:rFonts w:ascii="Times New Roman" w:hAnsi="Times New Roman"/>
          <w:sz w:val="26"/>
        </w:rPr>
        <w:t>(далее - парковки (парковочные места)).</w:t>
      </w:r>
    </w:p>
    <w:p w14:paraId="15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1.2. Основные понятия, используемые в настоящем Порядке:</w:t>
      </w:r>
    </w:p>
    <w:p w14:paraId="16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а) парковка (парковочные места)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w:t>
      </w:r>
    </w:p>
    <w:p w14:paraId="17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б) оператор - юридическое лицо, индивидуальный предприниматель, или уполномоченный орган Администрации Пограничного муниципального округа,</w:t>
      </w:r>
      <w:r>
        <w:rPr>
          <w:sz w:val="26"/>
        </w:rPr>
        <w:t xml:space="preserve"> </w:t>
      </w:r>
      <w:r>
        <w:rPr>
          <w:rFonts w:ascii="Times New Roman" w:hAnsi="Times New Roman"/>
          <w:sz w:val="26"/>
        </w:rPr>
        <w:t>уполномоченные на осуществление соответствующих функций по эксплуатации парковок (парковочных мест) на платной основе и взиманию платы за пользование на платной основе парковками (парковочным местом), либо юридическое лицо независимо от организационно-правовой формы, индивидуальный предприниматель, отобранные на конкурсной основе в соответствии с законодательством Российской Федерации;</w:t>
      </w:r>
    </w:p>
    <w:p w14:paraId="18000000" w14:textId="12AB34D6" w:rsidR="004557B1" w:rsidRDefault="00A973AD">
      <w:pPr>
        <w:pStyle w:val="ConsPlusNormal"/>
        <w:spacing w:before="200"/>
        <w:ind w:firstLine="540"/>
        <w:jc w:val="both"/>
        <w:rPr>
          <w:rFonts w:ascii="Times New Roman" w:hAnsi="Times New Roman"/>
          <w:sz w:val="26"/>
        </w:rPr>
      </w:pPr>
      <w:r>
        <w:rPr>
          <w:rFonts w:ascii="Times New Roman" w:hAnsi="Times New Roman"/>
          <w:sz w:val="26"/>
        </w:rPr>
        <w:t xml:space="preserve">в) муниципально-частное партнерство - юридически оформленное на определенный срок и основанное на объединении ресурсов, распределении рисков сотрудничество публичного партнера, с одной стороны, и частного партнера, с другой стороны, которое осуществляется на основании соглашения о муниципально-частном партнерстве, заключенного в соответствии с Федеральным </w:t>
      </w:r>
      <w:hyperlink r:id="rId4" w:tooltip="Федеральный закон от 13.07.2015 N 224-ФЗ (ред. от 29.12.2022) " w:history="1">
        <w:r>
          <w:rPr>
            <w:rFonts w:ascii="Times New Roman" w:hAnsi="Times New Roman"/>
            <w:color w:val="0000FF"/>
            <w:sz w:val="26"/>
          </w:rPr>
          <w:t>законом</w:t>
        </w:r>
      </w:hyperlink>
      <w:r>
        <w:rPr>
          <w:rFonts w:ascii="Times New Roman" w:hAnsi="Times New Roman"/>
          <w:sz w:val="26"/>
        </w:rPr>
        <w:t xml:space="preserve"> от 13 июля 2015 года N 224-ФЗ "О государственно-частном партнерстве, муниципально-частном партнерстве в Российской Федерации и внесении изменений </w:t>
      </w:r>
      <w:r>
        <w:rPr>
          <w:rFonts w:ascii="Times New Roman" w:hAnsi="Times New Roman"/>
          <w:sz w:val="26"/>
        </w:rPr>
        <w:lastRenderedPageBreak/>
        <w:t>в отдельные законодательные акты Российской Федерации" в целях обеспечения органами местного самоуправления создания и функционирования парковок (парковочных мест);</w:t>
      </w:r>
    </w:p>
    <w:p w14:paraId="19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г) паркомат - автономное терминальное устройство, обеспечивающее интерактивное взаимодействие с пользователем парковки в части предоставления ему возможности осуществления регистрации и безналичной оплаты факта пользования парковочным местом, используемым на платной основе.</w:t>
      </w:r>
    </w:p>
    <w:p w14:paraId="1B000000" w14:textId="6B58DBDD" w:rsidR="004557B1" w:rsidRDefault="00A973AD" w:rsidP="00B01743">
      <w:pPr>
        <w:pStyle w:val="ConsPlusNormal"/>
        <w:spacing w:before="200"/>
        <w:ind w:firstLine="540"/>
        <w:jc w:val="both"/>
        <w:rPr>
          <w:rFonts w:ascii="Times New Roman" w:hAnsi="Times New Roman"/>
          <w:sz w:val="26"/>
        </w:rPr>
      </w:pPr>
      <w:r>
        <w:rPr>
          <w:rFonts w:ascii="Times New Roman" w:hAnsi="Times New Roman"/>
          <w:sz w:val="26"/>
        </w:rPr>
        <w:t>1.3. Парковки (парковочные места), расположенные на автомобильных дорогах общего пользования местного значения Пограничного муниципального округа,</w:t>
      </w:r>
      <w:r>
        <w:rPr>
          <w:sz w:val="26"/>
        </w:rPr>
        <w:t xml:space="preserve"> </w:t>
      </w:r>
      <w:r>
        <w:rPr>
          <w:rFonts w:ascii="Times New Roman" w:hAnsi="Times New Roman"/>
          <w:sz w:val="26"/>
        </w:rPr>
        <w:t>являются элементом обустройства автомобильной дороги.</w:t>
      </w:r>
    </w:p>
    <w:p w14:paraId="1C000000" w14:textId="77777777" w:rsidR="004557B1" w:rsidRDefault="004557B1">
      <w:pPr>
        <w:pStyle w:val="ConsPlusTitle"/>
        <w:jc w:val="center"/>
        <w:outlineLvl w:val="1"/>
        <w:rPr>
          <w:rFonts w:ascii="Times New Roman" w:hAnsi="Times New Roman"/>
          <w:sz w:val="26"/>
        </w:rPr>
      </w:pPr>
    </w:p>
    <w:p w14:paraId="1D000000" w14:textId="77777777" w:rsidR="004557B1" w:rsidRDefault="004557B1">
      <w:pPr>
        <w:pStyle w:val="ConsPlusTitle"/>
        <w:jc w:val="center"/>
        <w:outlineLvl w:val="1"/>
        <w:rPr>
          <w:rFonts w:ascii="Times New Roman" w:hAnsi="Times New Roman"/>
          <w:sz w:val="26"/>
        </w:rPr>
      </w:pPr>
    </w:p>
    <w:p w14:paraId="1E000000" w14:textId="77777777" w:rsidR="004557B1" w:rsidRDefault="00A973AD">
      <w:pPr>
        <w:pStyle w:val="ConsPlusTitle"/>
        <w:jc w:val="center"/>
        <w:outlineLvl w:val="1"/>
        <w:rPr>
          <w:rFonts w:ascii="Times New Roman" w:hAnsi="Times New Roman"/>
          <w:sz w:val="26"/>
        </w:rPr>
      </w:pPr>
      <w:r>
        <w:rPr>
          <w:rFonts w:ascii="Times New Roman" w:hAnsi="Times New Roman"/>
          <w:sz w:val="26"/>
        </w:rPr>
        <w:t>2. Создание парковки (парковочных мест)</w:t>
      </w:r>
    </w:p>
    <w:p w14:paraId="1F000000" w14:textId="77777777" w:rsidR="004557B1" w:rsidRDefault="004557B1">
      <w:pPr>
        <w:pStyle w:val="ConsPlusNormal"/>
        <w:jc w:val="both"/>
        <w:rPr>
          <w:rFonts w:ascii="Times New Roman" w:hAnsi="Times New Roman"/>
          <w:sz w:val="26"/>
        </w:rPr>
      </w:pPr>
    </w:p>
    <w:p w14:paraId="20000000" w14:textId="77777777" w:rsidR="004557B1" w:rsidRDefault="00A973AD">
      <w:pPr>
        <w:pStyle w:val="ConsPlusNormal"/>
        <w:ind w:firstLine="540"/>
        <w:jc w:val="both"/>
        <w:rPr>
          <w:rFonts w:ascii="Times New Roman" w:hAnsi="Times New Roman"/>
          <w:sz w:val="26"/>
        </w:rPr>
      </w:pPr>
      <w:r>
        <w:rPr>
          <w:rFonts w:ascii="Times New Roman" w:hAnsi="Times New Roman"/>
          <w:sz w:val="26"/>
        </w:rPr>
        <w:t>2.1. Парковки (парковочные места), в том числе на платной основе, создаются по инициативе Администрации Пограничного муниципального округа, по предложению юридических лиц, индивидуальных предпринимателей.</w:t>
      </w:r>
    </w:p>
    <w:p w14:paraId="21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2.2. Решение о создании и использовании парковок (парковочных мест) об отказе в создании и использовании парковок (парковочных мест) на бесплатной или платной основе принимается Администрацией Пограничного муниципального округа в форме постановления на основании решения комиссии по обеспечению безопасности дорожного движения на территории Пограничного муниципального округа, утвержденной постановлением Администрации Пограничного муниципального округа "Об утверждении состава районной комиссии по обеспечению безопасности дорожного движения на территории Пограничного муниципального округа" (далее - Комиссия), о целесообразности (нецелесообразности) создания и использования парковок (парковочных мест) на бесплатной или платной основе.</w:t>
      </w:r>
    </w:p>
    <w:p w14:paraId="22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2.3. Решение о создании парковок (парковочных мест), в том числе на платной основе, принимается в целях обеспечения требований безопасности дорожного движения и повышения пропускной способности автомобильных дорог общего пользования местного значения Пограничного муниципального округа.</w:t>
      </w:r>
    </w:p>
    <w:p w14:paraId="23000000" w14:textId="018EC7FC" w:rsidR="004557B1" w:rsidRDefault="00A973AD">
      <w:pPr>
        <w:pStyle w:val="ConsPlusNormal"/>
        <w:spacing w:before="200"/>
        <w:ind w:firstLine="540"/>
        <w:jc w:val="both"/>
        <w:rPr>
          <w:rFonts w:ascii="Times New Roman" w:hAnsi="Times New Roman"/>
          <w:sz w:val="26"/>
        </w:rPr>
      </w:pPr>
      <w:r>
        <w:rPr>
          <w:rFonts w:ascii="Times New Roman" w:hAnsi="Times New Roman"/>
          <w:sz w:val="26"/>
        </w:rPr>
        <w:t xml:space="preserve">2.4 Размещение парковок (парковочных мест), в том числе на платной основе, не должно создавать помех участникам дорожного движения (водителям транспортных средств, пешеходам), снижать безопасность дорожного движения, противоречить действующему законодательству Российской Федерации, в том числе </w:t>
      </w:r>
      <w:hyperlink r:id="rId5" w:tooltip="Постановление Правительства РФ от 23.10.1993 N 1090 (ред. от 24.10.2022) " w:history="1">
        <w:r>
          <w:rPr>
            <w:rFonts w:ascii="Times New Roman" w:hAnsi="Times New Roman"/>
            <w:color w:val="0000FF"/>
            <w:sz w:val="26"/>
          </w:rPr>
          <w:t>Правилам</w:t>
        </w:r>
      </w:hyperlink>
      <w:r>
        <w:rPr>
          <w:rFonts w:ascii="Times New Roman" w:hAnsi="Times New Roman"/>
          <w:sz w:val="26"/>
        </w:rPr>
        <w:t xml:space="preserve"> дорожного движения Российской Федерации, утвержденным Постановлением Совета Министров - Правительства Российской Федерации от 23.10.1993 N 1090 (далее - Правила дорожного движения Российской Федерации).</w:t>
      </w:r>
    </w:p>
    <w:p w14:paraId="24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2.5. Территория парковок (парковочных мест), в том числе на платной основе, оборудуется техническими средствами организации дорожного движения (дорожными знаками и дорожной разметкой) в соответствии с нормативно-техническими документами и Правилами дорожного движения Российской Федерации.</w:t>
      </w:r>
    </w:p>
    <w:p w14:paraId="25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2.6. Решение о создании и об использовании парковок на основе муниципально-частного партнерства принимается в форме постановления Администрации Пограничного муниципального округа</w:t>
      </w:r>
      <w:r>
        <w:rPr>
          <w:sz w:val="26"/>
        </w:rPr>
        <w:t xml:space="preserve"> </w:t>
      </w:r>
      <w:r>
        <w:rPr>
          <w:rFonts w:ascii="Times New Roman" w:hAnsi="Times New Roman"/>
          <w:sz w:val="26"/>
        </w:rPr>
        <w:t>в порядке, предусмотренном действующим законодательством о муниципально-частном партнерстве.</w:t>
      </w:r>
    </w:p>
    <w:p w14:paraId="26000000" w14:textId="07AB48FE" w:rsidR="004557B1" w:rsidRDefault="004557B1">
      <w:pPr>
        <w:pStyle w:val="ConsPlusNormal"/>
        <w:jc w:val="both"/>
        <w:rPr>
          <w:rFonts w:ascii="Times New Roman" w:hAnsi="Times New Roman"/>
          <w:sz w:val="26"/>
        </w:rPr>
      </w:pPr>
    </w:p>
    <w:p w14:paraId="511BF50A" w14:textId="77777777" w:rsidR="00B01743" w:rsidRDefault="00B01743">
      <w:pPr>
        <w:pStyle w:val="ConsPlusNormal"/>
        <w:jc w:val="both"/>
        <w:rPr>
          <w:rFonts w:ascii="Times New Roman" w:hAnsi="Times New Roman"/>
          <w:sz w:val="26"/>
        </w:rPr>
      </w:pPr>
    </w:p>
    <w:p w14:paraId="27000000" w14:textId="77777777" w:rsidR="004557B1" w:rsidRDefault="00A973AD">
      <w:pPr>
        <w:pStyle w:val="ConsPlusTitle"/>
        <w:jc w:val="center"/>
        <w:outlineLvl w:val="1"/>
        <w:rPr>
          <w:rFonts w:ascii="Times New Roman" w:hAnsi="Times New Roman"/>
          <w:sz w:val="26"/>
        </w:rPr>
      </w:pPr>
      <w:r>
        <w:rPr>
          <w:rFonts w:ascii="Times New Roman" w:hAnsi="Times New Roman"/>
          <w:sz w:val="26"/>
        </w:rPr>
        <w:t>3. Использование парковок</w:t>
      </w:r>
    </w:p>
    <w:p w14:paraId="28000000" w14:textId="77777777" w:rsidR="004557B1" w:rsidRDefault="004557B1">
      <w:pPr>
        <w:pStyle w:val="ConsPlusNormal"/>
        <w:jc w:val="both"/>
        <w:rPr>
          <w:rFonts w:ascii="Times New Roman" w:hAnsi="Times New Roman"/>
          <w:sz w:val="26"/>
        </w:rPr>
      </w:pPr>
    </w:p>
    <w:p w14:paraId="29000000" w14:textId="77777777" w:rsidR="004557B1" w:rsidRDefault="00A973AD">
      <w:pPr>
        <w:pStyle w:val="ConsPlusNormal"/>
        <w:ind w:firstLine="540"/>
        <w:jc w:val="both"/>
        <w:rPr>
          <w:rFonts w:ascii="Times New Roman" w:hAnsi="Times New Roman"/>
          <w:sz w:val="26"/>
        </w:rPr>
      </w:pPr>
      <w:r>
        <w:rPr>
          <w:rFonts w:ascii="Times New Roman" w:hAnsi="Times New Roman"/>
          <w:sz w:val="26"/>
        </w:rPr>
        <w:t>3.1. Использование парковок (парковочных мест) осуществляется на платной основе или без взимания платы.</w:t>
      </w:r>
    </w:p>
    <w:p w14:paraId="2A000000" w14:textId="139899AF" w:rsidR="004557B1" w:rsidRDefault="00A973AD">
      <w:pPr>
        <w:pStyle w:val="ConsPlusNormal"/>
        <w:spacing w:before="200"/>
        <w:ind w:firstLine="540"/>
        <w:jc w:val="both"/>
        <w:rPr>
          <w:rFonts w:ascii="Times New Roman" w:hAnsi="Times New Roman"/>
          <w:sz w:val="26"/>
        </w:rPr>
      </w:pPr>
      <w:r>
        <w:rPr>
          <w:rFonts w:ascii="Times New Roman" w:hAnsi="Times New Roman"/>
          <w:sz w:val="26"/>
        </w:rPr>
        <w:t xml:space="preserve">3.2. Использование парковок (парковочных мест), в том числе на платной основе, правила стоянки, въезда и выезда транспортных средств с парковок (парковочных мест) регламентируются </w:t>
      </w:r>
      <w:hyperlink r:id="rId6" w:tooltip="Постановление Правительства РФ от 23.10.1993 N 1090 (ред. от 24.10.2022) " w:history="1">
        <w:r>
          <w:rPr>
            <w:rFonts w:ascii="Times New Roman" w:hAnsi="Times New Roman"/>
            <w:color w:val="0000FF"/>
            <w:sz w:val="26"/>
          </w:rPr>
          <w:t>Правилами</w:t>
        </w:r>
      </w:hyperlink>
      <w:r>
        <w:rPr>
          <w:rFonts w:ascii="Times New Roman" w:hAnsi="Times New Roman"/>
          <w:sz w:val="26"/>
        </w:rPr>
        <w:t xml:space="preserve"> дорожного движения Российской Федерации, существующими проектами организации дорожного движения, схемами дислокации дорожных знаков и дорожной разметкой на автомобильных дорогах общего пользования местного значения Пограничного муниципального округа.</w:t>
      </w:r>
    </w:p>
    <w:p w14:paraId="2B000000" w14:textId="77777777" w:rsidR="004557B1" w:rsidRDefault="004557B1">
      <w:pPr>
        <w:pStyle w:val="ConsPlusNormal"/>
        <w:spacing w:before="200"/>
        <w:ind w:firstLine="540"/>
        <w:jc w:val="both"/>
        <w:rPr>
          <w:rFonts w:ascii="Times New Roman" w:hAnsi="Times New Roman"/>
          <w:sz w:val="26"/>
        </w:rPr>
      </w:pPr>
    </w:p>
    <w:p w14:paraId="2C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3.3. Стоянка транспортного средства на парковке (парковочных местах), организованных на платной основе, менее 15 минут является бесплатной. Время пребывания транспортного средства на парковочном месте на платной парковке продолжительностью более 15 минут подлежит оплате.</w:t>
      </w:r>
    </w:p>
    <w:p w14:paraId="2D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3.4. Вне зависимости от того, используется ли парковка (парковочное место) на платной основе, право бесплатного пользования платной парковкой общего пользования предоставляется в отношении:</w:t>
      </w:r>
    </w:p>
    <w:p w14:paraId="2E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а) транспортных средств, управляемых инвалидами, и транспортных средств, перевозящих инвалидов и (или) детей-инвалидов;</w:t>
      </w:r>
    </w:p>
    <w:p w14:paraId="2F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б) легковых автомобилей с мощностью двигателя не более 150 лошадиных сил, грузовых автомобилей с мощностью двигателя не более 150 лошадиных сил, автобусов с мощностью двигателя не более 200 лошадиных сил, принадлежащих на праве собственности родителям (приемным родителям, усыновителям, опекунам, попечителям) в многодетной семье, зарегистрированной в качестве многодетной семьи на территории Приморского края. Право бесплатного пользования платной парковкой общего пользования предоставляется в отношении не более двух транспортных средств, принадлежащих на праве собственности родителям (приемным родителям, усыновителям, опекунам, попечителям) в многодетной семье в совокупности;</w:t>
      </w:r>
    </w:p>
    <w:p w14:paraId="30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в) электромобилей на парковках, оснащенных зарядными устройствами для транспортных средств с электродвигателями, в течение зарядки батареи электромобиля с помощью таких зарядных устройств не более двух часов подряд;</w:t>
      </w:r>
    </w:p>
    <w:p w14:paraId="31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г) транспортных средств экстренных оперативных служб (скорой медицинской помощи, пожарной охраны, полиции, военной автомобильной инспекции, аварийно-спасательных служб, органов федеральной службы безопасности, следственных органов Российской Федерации), имеющих соответствующие опознавательные знаки. цветографическую окраску и надписи;</w:t>
      </w:r>
    </w:p>
    <w:p w14:paraId="32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3.5. В Пограничном муниципальном округе</w:t>
      </w:r>
      <w:r>
        <w:rPr>
          <w:sz w:val="26"/>
        </w:rPr>
        <w:t xml:space="preserve"> </w:t>
      </w:r>
      <w:r>
        <w:rPr>
          <w:rFonts w:ascii="Times New Roman" w:hAnsi="Times New Roman"/>
          <w:sz w:val="26"/>
        </w:rPr>
        <w:t>платные парковки общего пользования запрещаются:</w:t>
      </w:r>
    </w:p>
    <w:p w14:paraId="33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а) на территориях, непосредственно прилегающих к находящимся в государственной или муниципальной собственности объектам спорта;</w:t>
      </w:r>
    </w:p>
    <w:p w14:paraId="34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б) на территориях, непосредственно прилегающих к зданиям, в которых размещены:</w:t>
      </w:r>
    </w:p>
    <w:p w14:paraId="35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lastRenderedPageBreak/>
        <w:t>образовательные организации, созданные органами государственной власти и органами местного самоуправления;</w:t>
      </w:r>
    </w:p>
    <w:p w14:paraId="36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медицинские организации государственной и муниципальной систем здравоохранения;</w:t>
      </w:r>
    </w:p>
    <w:p w14:paraId="37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организации культуры, созданные органами государственной власти и органами местного самоуправления;</w:t>
      </w:r>
    </w:p>
    <w:p w14:paraId="38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органы государственной власти, органы местного самоуправления;</w:t>
      </w:r>
    </w:p>
    <w:p w14:paraId="39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организации, предоставляющие государственные и муниципальные услуги;</w:t>
      </w:r>
    </w:p>
    <w:p w14:paraId="3A000000" w14:textId="77777777" w:rsidR="004557B1" w:rsidRDefault="00A973AD" w:rsidP="00A973AD">
      <w:pPr>
        <w:pStyle w:val="ConsPlusNormal"/>
        <w:spacing w:before="200" w:after="240"/>
        <w:ind w:firstLine="540"/>
        <w:jc w:val="both"/>
        <w:rPr>
          <w:rFonts w:ascii="Times New Roman" w:hAnsi="Times New Roman"/>
          <w:sz w:val="26"/>
        </w:rPr>
      </w:pPr>
      <w:r>
        <w:rPr>
          <w:rFonts w:ascii="Times New Roman" w:hAnsi="Times New Roman"/>
          <w:sz w:val="26"/>
        </w:rPr>
        <w:t>в) на земельных участках, относящихся в соответствии с жилищным законодательством к общему имуществу многоквартирных домов.</w:t>
      </w:r>
    </w:p>
    <w:p w14:paraId="254A7C7C" w14:textId="77777777" w:rsidR="00A973AD" w:rsidRDefault="00A973AD" w:rsidP="00A973AD">
      <w:pPr>
        <w:spacing w:after="240" w:line="276" w:lineRule="auto"/>
        <w:ind w:firstLine="709"/>
        <w:jc w:val="both"/>
        <w:rPr>
          <w:rFonts w:cs="Tahoma"/>
          <w:sz w:val="26"/>
          <w:szCs w:val="26"/>
        </w:rPr>
      </w:pPr>
      <w:r w:rsidRPr="00E07ED4">
        <w:rPr>
          <w:rFonts w:cs="Tahoma"/>
          <w:sz w:val="26"/>
          <w:szCs w:val="26"/>
        </w:rPr>
        <w:t>3.6.</w:t>
      </w:r>
      <w:r>
        <w:rPr>
          <w:rFonts w:cs="Tahoma"/>
          <w:sz w:val="26"/>
          <w:szCs w:val="26"/>
        </w:rPr>
        <w:t>1.</w:t>
      </w:r>
      <w:r w:rsidRPr="00E07ED4">
        <w:rPr>
          <w:rFonts w:cs="Tahoma"/>
          <w:sz w:val="26"/>
          <w:szCs w:val="26"/>
        </w:rPr>
        <w:t xml:space="preserve"> Информация о предоставлении права бесплатного пользования платной парковкой общего пользования, указанного в подпунктах "а", и "б" пункта 3.4., размещается Администрацией Пограничного муниципального округа в ГИС </w:t>
      </w:r>
      <w:r>
        <w:rPr>
          <w:sz w:val="26"/>
        </w:rPr>
        <w:t>"</w:t>
      </w:r>
      <w:r w:rsidRPr="00E07ED4">
        <w:rPr>
          <w:rFonts w:cs="Tahoma"/>
          <w:sz w:val="26"/>
          <w:szCs w:val="26"/>
        </w:rPr>
        <w:t>Единая централизованная цифровая платформа в социальной сфере</w:t>
      </w:r>
      <w:r>
        <w:rPr>
          <w:sz w:val="26"/>
        </w:rPr>
        <w:t>"</w:t>
      </w:r>
      <w:r>
        <w:rPr>
          <w:rFonts w:cs="Tahoma"/>
          <w:sz w:val="26"/>
          <w:szCs w:val="26"/>
        </w:rPr>
        <w:t xml:space="preserve"> </w:t>
      </w:r>
      <w:r w:rsidRPr="00E07ED4">
        <w:rPr>
          <w:rFonts w:cs="Tahoma"/>
          <w:sz w:val="26"/>
          <w:szCs w:val="26"/>
        </w:rPr>
        <w:t>в соответствии с Федеральным законом от 17 июля 1999 года N 178-ФЗ "О государственной социальной помощи".</w:t>
      </w:r>
    </w:p>
    <w:p w14:paraId="471D79BD" w14:textId="77777777" w:rsidR="00A973AD" w:rsidRDefault="00A973AD" w:rsidP="00A973AD">
      <w:pPr>
        <w:spacing w:line="276" w:lineRule="auto"/>
        <w:ind w:firstLine="709"/>
        <w:jc w:val="both"/>
        <w:rPr>
          <w:rFonts w:cs="Tahoma"/>
          <w:sz w:val="26"/>
          <w:szCs w:val="26"/>
        </w:rPr>
      </w:pPr>
      <w:r w:rsidRPr="00BC5581">
        <w:rPr>
          <w:rFonts w:cs="Tahoma"/>
          <w:sz w:val="26"/>
          <w:szCs w:val="26"/>
        </w:rPr>
        <w:t>3.6.</w:t>
      </w:r>
      <w:r>
        <w:rPr>
          <w:rFonts w:cs="Tahoma"/>
          <w:sz w:val="26"/>
          <w:szCs w:val="26"/>
        </w:rPr>
        <w:t>2.</w:t>
      </w:r>
      <w:r w:rsidRPr="00BC5581">
        <w:rPr>
          <w:rFonts w:cs="Tahoma"/>
          <w:sz w:val="26"/>
          <w:szCs w:val="26"/>
        </w:rPr>
        <w:t xml:space="preserve"> В Пограничном муниципальном округе платные парковки общего пользования, расположенные на землях, находящихся в государственной или муниципальной собственности, используются бесплатно в рабочие дни с 19 часов 00 минут до 8 часов 00 минут по местному времени, а также в выходные (суббота и воскресенье) и нерабочие праздничные дни круглосуточно.</w:t>
      </w:r>
    </w:p>
    <w:p w14:paraId="3D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3.7. Использование парковки (парковочных мест) на платной основе осуществляется на основании публичного договора между пользователем и оператором, согласно которому оператор обязан предоставить пользователю право пользования парковочным местом, а пользователь - оплатить услугу, которая будет оказана ему оператором (далее - договор).</w:t>
      </w:r>
    </w:p>
    <w:p w14:paraId="3E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3.8. Отказ оператора от заключения с пользователем договора при наличии свободных парковочных мест на парковке не допускается.</w:t>
      </w:r>
    </w:p>
    <w:p w14:paraId="3F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3.9. Договор заключается путем внесения пользователем платы за пользование парковочным местом.</w:t>
      </w:r>
    </w:p>
    <w:p w14:paraId="40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3.10. Не допускается взимание с пользователей каких-либо иных платежей, кроме платы за пользование парковочным местом.</w:t>
      </w:r>
    </w:p>
    <w:p w14:paraId="41000000" w14:textId="77777777" w:rsidR="004557B1" w:rsidRDefault="00A973AD">
      <w:pPr>
        <w:pStyle w:val="ConsPlusNormal"/>
        <w:spacing w:before="200"/>
        <w:ind w:firstLine="540"/>
        <w:jc w:val="both"/>
        <w:rPr>
          <w:rFonts w:ascii="Times New Roman" w:hAnsi="Times New Roman"/>
          <w:sz w:val="26"/>
        </w:rPr>
      </w:pPr>
      <w:bookmarkStart w:id="2" w:name="P93"/>
      <w:bookmarkEnd w:id="2"/>
      <w:r>
        <w:rPr>
          <w:rFonts w:ascii="Times New Roman" w:hAnsi="Times New Roman"/>
          <w:sz w:val="26"/>
        </w:rPr>
        <w:t>3.11. Плата за пользование парковочным местом осуществляется в форме безналичного расчета или наличными средствами.</w:t>
      </w:r>
    </w:p>
    <w:p w14:paraId="42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Внесение платы за пользование парковочным местом производится следующими способами:</w:t>
      </w:r>
    </w:p>
    <w:p w14:paraId="43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а) паркомата;</w:t>
      </w:r>
    </w:p>
    <w:p w14:paraId="44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б) с помощью единой предварительно приобретенной парковочной карты;</w:t>
      </w:r>
    </w:p>
    <w:p w14:paraId="45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в) через кассу;</w:t>
      </w:r>
    </w:p>
    <w:p w14:paraId="46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г) через терминал.</w:t>
      </w:r>
    </w:p>
    <w:p w14:paraId="47000000" w14:textId="68DAA86B" w:rsidR="004557B1" w:rsidRDefault="00A973AD">
      <w:pPr>
        <w:pStyle w:val="ConsPlusNormal"/>
        <w:spacing w:before="200"/>
        <w:ind w:firstLine="540"/>
        <w:jc w:val="both"/>
        <w:rPr>
          <w:rFonts w:ascii="Times New Roman" w:hAnsi="Times New Roman"/>
          <w:sz w:val="26"/>
        </w:rPr>
      </w:pPr>
      <w:r>
        <w:rPr>
          <w:rFonts w:ascii="Times New Roman" w:hAnsi="Times New Roman"/>
          <w:sz w:val="26"/>
        </w:rPr>
        <w:lastRenderedPageBreak/>
        <w:t>3.12. Пользователи парковки (парковочных мест) обязаны вносить плату за пользование парковочным местом одним из способов, указанных в 3.11.</w:t>
      </w:r>
      <w:r w:rsidR="00A57923">
        <w:rPr>
          <w:rFonts w:ascii="Times New Roman" w:hAnsi="Times New Roman"/>
          <w:sz w:val="26"/>
        </w:rPr>
        <w:t xml:space="preserve"> </w:t>
      </w:r>
      <w:r>
        <w:rPr>
          <w:rFonts w:ascii="Times New Roman" w:hAnsi="Times New Roman"/>
          <w:sz w:val="26"/>
        </w:rPr>
        <w:t>Порядка, после истечения 15 минут с момента въезда на парковку.</w:t>
      </w:r>
    </w:p>
    <w:p w14:paraId="48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3.13. Момент въезда на парковку подтверждается отрывным талоном, который является документом, подтверждающим заключение договора с оператором и внесение платы за пользование парковочным местом (с фиксацией времени и даты постановки транспортного средства на парковочное место с почасовым или суточным сроком действия), выдаваемым оператором пользователю, дающим право пользования парковочным местом.</w:t>
      </w:r>
    </w:p>
    <w:p w14:paraId="49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3.14. До заключения договора оператор предоставляет пользователю полную и достоверную информацию об оказываемой услуге.</w:t>
      </w:r>
    </w:p>
    <w:p w14:paraId="4A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Информация предоставляется на русском языке.</w:t>
      </w:r>
    </w:p>
    <w:p w14:paraId="4B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Информация доводится до сведения пользователей в пункте оплаты и (или) местах въезда на парковку и должна содержать:</w:t>
      </w:r>
    </w:p>
    <w:p w14:paraId="4C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а) наименование, содержащее указание на организационно-правовую форму, место нахождения, адрес, данные государственной регистрации (ИНН, ОГРН) оператора;</w:t>
      </w:r>
    </w:p>
    <w:p w14:paraId="4D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б) условия договора и порядок внесения платы за пользование парковочным местом, в том числе:</w:t>
      </w:r>
    </w:p>
    <w:p w14:paraId="4E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режим работы парковки;</w:t>
      </w:r>
    </w:p>
    <w:p w14:paraId="4F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правила использования парковки;</w:t>
      </w:r>
    </w:p>
    <w:p w14:paraId="50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размер платы за пользование парковочным местом;</w:t>
      </w:r>
    </w:p>
    <w:p w14:paraId="51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порядок и способы внесения соответствующего размера платы;</w:t>
      </w:r>
    </w:p>
    <w:p w14:paraId="52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сведения о наличии альтернативных бесплатных парковок;</w:t>
      </w:r>
    </w:p>
    <w:p w14:paraId="53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в) адрес и номер телефона подразделения оператора, осуществляющего прием претензий потребителей;</w:t>
      </w:r>
    </w:p>
    <w:p w14:paraId="54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г) адрес и номер телефона структурного подразделения Администрации Пограничного муниципального округа, осуществляющего контроль за работой парковки (парковочных мест);</w:t>
      </w:r>
    </w:p>
    <w:p w14:paraId="55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д) адрес и номер телефона отдела Государственной инспекции безопасности дорожного движения отдела Министерства внутренних дел Российской Федерации по Пограничному муниципальному округу.</w:t>
      </w:r>
    </w:p>
    <w:p w14:paraId="56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3.15. Оператор обязан:</w:t>
      </w:r>
    </w:p>
    <w:p w14:paraId="57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а) организовать стоянку транспортных средств на парковках (парковочных мест) с соблюдением требований действующего законодательства Российской Федерации;</w:t>
      </w:r>
    </w:p>
    <w:p w14:paraId="58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б) обеспечивать соответствие транспортно-эксплуатационных характеристик парковок (парковочных мест) нормативным требованиям;</w:t>
      </w:r>
    </w:p>
    <w:p w14:paraId="59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в) сообщать пользователю, в том числе по его письменному заявлению, сведения, относящиеся к оказываемой услуге;</w:t>
      </w:r>
    </w:p>
    <w:p w14:paraId="5A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 xml:space="preserve">г) обеспечивать наличие информации о местах приема претензий </w:t>
      </w:r>
      <w:r>
        <w:rPr>
          <w:rFonts w:ascii="Times New Roman" w:hAnsi="Times New Roman"/>
          <w:sz w:val="26"/>
        </w:rPr>
        <w:lastRenderedPageBreak/>
        <w:t>пользователей.</w:t>
      </w:r>
    </w:p>
    <w:p w14:paraId="5B000000" w14:textId="77777777" w:rsidR="004557B1" w:rsidRDefault="00A973AD">
      <w:pPr>
        <w:pStyle w:val="ConsPlusNormal"/>
        <w:spacing w:before="200"/>
        <w:ind w:firstLine="540"/>
        <w:jc w:val="both"/>
        <w:rPr>
          <w:rFonts w:ascii="Times New Roman" w:hAnsi="Times New Roman"/>
          <w:sz w:val="26"/>
        </w:rPr>
      </w:pPr>
      <w:bookmarkStart w:id="3" w:name="P119"/>
      <w:bookmarkEnd w:id="3"/>
      <w:r>
        <w:rPr>
          <w:rFonts w:ascii="Times New Roman" w:hAnsi="Times New Roman"/>
          <w:sz w:val="26"/>
        </w:rPr>
        <w:t>3.16. В целях контроля за исполнением договора и урегулирования возникающих споров оператором осуществляется регистрация фактов использования парковки (парковочных местах), включающая сбор, хранение и использование данных о государственных регистрационных номерах транспортных средств, размещенных на парковках (парковочных местах), времени размещения и нахождения транспортных средств на парковках (парковочных местах), с занесением указанных данных в журнал регистрации.</w:t>
      </w:r>
    </w:p>
    <w:p w14:paraId="5C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3.17. При хранении и использовании оператором данных, предусмотренных 3.16. Порядка, оператор обязан исключить доступ к этим данным третьих лиц, за исключением случаев, установленных действующим законодательством Российской Федерации.</w:t>
      </w:r>
    </w:p>
    <w:p w14:paraId="5D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3.18. На парковках (парковочных местах) должно выделяться 10% парковочных мест (но не менее одного места), наиболее удобных для въезда и выезда, для парковки специальных автотранспортных средств инвалидов. Парковочные места автотранспортных средств инвалидов обозначаются специальными указателями.</w:t>
      </w:r>
    </w:p>
    <w:p w14:paraId="5E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3.19. Пользователи парковки (парковочными местами) обязаны:</w:t>
      </w:r>
    </w:p>
    <w:p w14:paraId="5F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а) соблюдать требования Порядка, Правил дорожного движения Российской Федерации;</w:t>
      </w:r>
    </w:p>
    <w:p w14:paraId="60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б) при использовании парковки (парковочными местами) внести плату за пользование парковочным местом с учетом фактического времени пребывания на нем;</w:t>
      </w:r>
    </w:p>
    <w:p w14:paraId="61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в) сохранять отрывной талон, выдаваемый оператором пользователям парковки (парковочными местами), до выезда с них.</w:t>
      </w:r>
    </w:p>
    <w:p w14:paraId="62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3.20. Пользователям парковки (парковочными местами) запрещается:</w:t>
      </w:r>
    </w:p>
    <w:p w14:paraId="63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а) резервировать парковки (парковочные места) и создавать иные препятствия к свободному доступу для размещения транспортных средств на парковках (парковочных местах);</w:t>
      </w:r>
    </w:p>
    <w:p w14:paraId="64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б) размещать на парковках (парковочных местах), предназначенных для транспортных средств определенного вида, если это предусмотрено соответствующими дорожными знаками, дорожной разметкой, транспортные средства иного вида;</w:t>
      </w:r>
    </w:p>
    <w:p w14:paraId="65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в) размещать транспортные средства с нарушением границ парковки (парковочных мест);</w:t>
      </w:r>
    </w:p>
    <w:p w14:paraId="66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г) оставлять транспортное средство с нечитаемыми, нестандартными или установленными с нарушением требований государственного стандарта государственными регистрационными знаками, без установленных на предусмотренных для этого местах транспортного средства государственных регистрационных знаков, а также с государственными регистрационными знаками, оборудованными с применением материалов, препятствующих или затрудняющих их идентификацию;</w:t>
      </w:r>
    </w:p>
    <w:p w14:paraId="67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д) оставлять транспортное средство на парковках (парковочных местах) без внесения платы за пользование парковочным местом более 15 минут;</w:t>
      </w:r>
    </w:p>
    <w:p w14:paraId="68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t>е) препятствовать работе пунктов оплаты;</w:t>
      </w:r>
    </w:p>
    <w:p w14:paraId="69000000" w14:textId="77777777" w:rsidR="004557B1" w:rsidRDefault="00A973AD">
      <w:pPr>
        <w:pStyle w:val="ConsPlusNormal"/>
        <w:spacing w:before="200"/>
        <w:ind w:firstLine="540"/>
        <w:jc w:val="both"/>
        <w:rPr>
          <w:rFonts w:ascii="Times New Roman" w:hAnsi="Times New Roman"/>
          <w:sz w:val="26"/>
        </w:rPr>
      </w:pPr>
      <w:r>
        <w:rPr>
          <w:rFonts w:ascii="Times New Roman" w:hAnsi="Times New Roman"/>
          <w:sz w:val="26"/>
        </w:rPr>
        <w:lastRenderedPageBreak/>
        <w:t>ж) нарушать общественный порядок;</w:t>
      </w:r>
    </w:p>
    <w:p w14:paraId="6B000000" w14:textId="09C1BF75" w:rsidR="004557B1" w:rsidRDefault="00A973AD" w:rsidP="00A57923">
      <w:pPr>
        <w:pStyle w:val="ConsPlusNormal"/>
        <w:spacing w:before="200"/>
        <w:ind w:firstLine="540"/>
        <w:jc w:val="both"/>
        <w:rPr>
          <w:rFonts w:ascii="Times New Roman" w:hAnsi="Times New Roman"/>
          <w:sz w:val="26"/>
        </w:rPr>
      </w:pPr>
      <w:r>
        <w:rPr>
          <w:rFonts w:ascii="Times New Roman" w:hAnsi="Times New Roman"/>
          <w:sz w:val="26"/>
        </w:rPr>
        <w:t>з) загрязнять территорию парковки (парковочных мест).</w:t>
      </w:r>
    </w:p>
    <w:sectPr w:rsidR="004557B1">
      <w:pgSz w:w="11906" w:h="16838"/>
      <w:pgMar w:top="284" w:right="851" w:bottom="45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7B1"/>
    <w:rsid w:val="001658D0"/>
    <w:rsid w:val="004557B1"/>
    <w:rsid w:val="00A57923"/>
    <w:rsid w:val="00A973AD"/>
    <w:rsid w:val="00B01743"/>
    <w:rsid w:val="00B42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BC63B"/>
  <w15:docId w15:val="{6EBE0C00-5CDC-4DC1-A684-715DA04B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8"/>
    </w:rPr>
  </w:style>
  <w:style w:type="paragraph" w:styleId="10">
    <w:name w:val="heading 1"/>
    <w:basedOn w:val="a"/>
    <w:next w:val="a"/>
    <w:link w:val="11"/>
    <w:uiPriority w:val="9"/>
    <w:qFormat/>
    <w:pPr>
      <w:keepNext/>
      <w:jc w:val="center"/>
      <w:outlineLvl w:val="0"/>
    </w:pPr>
    <w:rPr>
      <w:b/>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b/>
      <w:sz w:val="24"/>
    </w:rPr>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Standard">
    <w:name w:val="Standard"/>
    <w:link w:val="Standard0"/>
    <w:pPr>
      <w:widowControl w:val="0"/>
    </w:pPr>
    <w:rPr>
      <w:sz w:val="24"/>
    </w:rPr>
  </w:style>
  <w:style w:type="character" w:customStyle="1" w:styleId="Standard0">
    <w:name w:val="Standard"/>
    <w:link w:val="Standard"/>
    <w:rPr>
      <w:color w:val="000000"/>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4">
    <w:name w:val="Body Text"/>
    <w:basedOn w:val="a"/>
    <w:link w:val="a5"/>
    <w:pPr>
      <w:jc w:val="center"/>
    </w:pPr>
    <w:rPr>
      <w:b/>
      <w:sz w:val="24"/>
    </w:rPr>
  </w:style>
  <w:style w:type="character" w:customStyle="1" w:styleId="a5">
    <w:name w:val="Основной текст Знак"/>
    <w:basedOn w:val="1"/>
    <w:link w:val="a4"/>
    <w:rPr>
      <w:b/>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6">
    <w:name w:val="Subtitle"/>
    <w:next w:val="a"/>
    <w:link w:val="a7"/>
    <w:uiPriority w:val="11"/>
    <w:qFormat/>
    <w:pPr>
      <w:jc w:val="both"/>
    </w:pPr>
    <w:rPr>
      <w:rFonts w:ascii="XO Thames" w:hAnsi="XO Thames"/>
      <w:i/>
      <w:sz w:val="24"/>
    </w:rPr>
  </w:style>
  <w:style w:type="character" w:customStyle="1" w:styleId="a7">
    <w:name w:val="Подзаголовок Знак"/>
    <w:link w:val="a6"/>
    <w:rPr>
      <w:rFonts w:ascii="XO Thames" w:hAnsi="XO Thames"/>
      <w:i/>
      <w:sz w:val="24"/>
    </w:rPr>
  </w:style>
  <w:style w:type="paragraph" w:styleId="a8">
    <w:name w:val="Title"/>
    <w:next w:val="a"/>
    <w:link w:val="a9"/>
    <w:uiPriority w:val="10"/>
    <w:qFormat/>
    <w:pPr>
      <w:spacing w:before="567" w:after="567"/>
      <w:jc w:val="center"/>
    </w:pPr>
    <w:rPr>
      <w:rFonts w:ascii="XO Thames" w:hAnsi="XO Thames"/>
      <w:b/>
      <w:caps/>
      <w:sz w:val="40"/>
    </w:rPr>
  </w:style>
  <w:style w:type="character" w:customStyle="1" w:styleId="a9">
    <w:name w:val="Заголовок Знак"/>
    <w:link w:val="a8"/>
    <w:rPr>
      <w:rFonts w:ascii="XO Thames" w:hAnsi="XO Thames"/>
      <w:b/>
      <w:caps/>
      <w:sz w:val="40"/>
    </w:rPr>
  </w:style>
  <w:style w:type="paragraph" w:styleId="aa">
    <w:name w:val="Balloon Text"/>
    <w:basedOn w:val="a"/>
    <w:link w:val="ab"/>
    <w:rPr>
      <w:rFonts w:ascii="Segoe UI" w:hAnsi="Segoe UI"/>
      <w:sz w:val="18"/>
    </w:rPr>
  </w:style>
  <w:style w:type="character" w:customStyle="1" w:styleId="ab">
    <w:name w:val="Текст выноски Знак"/>
    <w:basedOn w:val="1"/>
    <w:link w:val="aa"/>
    <w:rPr>
      <w:rFonts w:ascii="Segoe UI" w:hAnsi="Segoe UI"/>
      <w:sz w:val="18"/>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c">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sultant.ru/document/cons_doc_LAW_493265/" TargetMode="External"/><Relationship Id="rId5" Type="http://schemas.openxmlformats.org/officeDocument/2006/relationships/hyperlink" Target="https://www.consultant.ru/document/cons_doc_LAW_493265/" TargetMode="External"/><Relationship Id="rId4" Type="http://schemas.openxmlformats.org/officeDocument/2006/relationships/hyperlink" Target="https://www.consultant.ru/document/cons_doc_LAW_492035/"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2379</Words>
  <Characters>13564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RA10</cp:lastModifiedBy>
  <cp:revision>6</cp:revision>
  <dcterms:created xsi:type="dcterms:W3CDTF">2025-02-27T06:32:00Z</dcterms:created>
  <dcterms:modified xsi:type="dcterms:W3CDTF">2025-03-04T07:10:00Z</dcterms:modified>
</cp:coreProperties>
</file>